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Inter" w:cs="Inter" w:eastAsia="Inter" w:hAnsi="Inter"/>
          <w:b w:val="1"/>
          <w:sz w:val="26"/>
          <w:szCs w:val="26"/>
        </w:rPr>
      </w:pPr>
      <w:r w:rsidDel="00000000" w:rsidR="00000000" w:rsidRPr="00000000">
        <w:rPr>
          <w:rFonts w:ascii="Inter" w:cs="Inter" w:eastAsia="Inter" w:hAnsi="Inter"/>
          <w:b w:val="1"/>
          <w:sz w:val="26"/>
          <w:szCs w:val="26"/>
          <w:rtl w:val="0"/>
        </w:rPr>
        <w:t xml:space="preserve">Option A: New Partnership Announcement with Ten Thousand Coffees</w:t>
      </w:r>
    </w:p>
    <w:p w:rsidR="00000000" w:rsidDel="00000000" w:rsidP="00000000" w:rsidRDefault="00000000" w:rsidRPr="00000000" w14:paraId="00000002">
      <w:pPr>
        <w:jc w:val="center"/>
        <w:rPr>
          <w:rFonts w:ascii="Inter" w:cs="Inter" w:eastAsia="Inter" w:hAnsi="Inter"/>
          <w:b w:val="1"/>
          <w:sz w:val="26"/>
          <w:szCs w:val="26"/>
        </w:rPr>
      </w:pPr>
      <w:r w:rsidDel="00000000" w:rsidR="00000000" w:rsidRPr="00000000">
        <w:rPr>
          <w:rtl w:val="0"/>
        </w:rPr>
      </w:r>
    </w:p>
    <w:p w:rsidR="00000000" w:rsidDel="00000000" w:rsidP="00000000" w:rsidRDefault="00000000" w:rsidRPr="00000000" w14:paraId="00000003">
      <w:pPr>
        <w:jc w:val="center"/>
        <w:rPr>
          <w:rFonts w:ascii="Inter" w:cs="Inter" w:eastAsia="Inter" w:hAnsi="Inter"/>
          <w:b w:val="1"/>
          <w:sz w:val="26"/>
          <w:szCs w:val="26"/>
        </w:rPr>
      </w:pPr>
      <w:r w:rsidDel="00000000" w:rsidR="00000000" w:rsidRPr="00000000">
        <w:rPr>
          <w:rFonts w:ascii="Inter" w:cs="Inter" w:eastAsia="Inter" w:hAnsi="Inter"/>
          <w:b w:val="1"/>
          <w:sz w:val="26"/>
          <w:szCs w:val="26"/>
          <w:rtl w:val="0"/>
        </w:rPr>
        <w:t xml:space="preserve">Option B: Announcing The New </w:t>
      </w:r>
      <w:r w:rsidDel="00000000" w:rsidR="00000000" w:rsidRPr="00000000">
        <w:rPr>
          <w:rFonts w:ascii="Inter" w:cs="Inter" w:eastAsia="Inter" w:hAnsi="Inter"/>
          <w:b w:val="1"/>
          <w:color w:val="93c47d"/>
          <w:sz w:val="26"/>
          <w:szCs w:val="26"/>
          <w:rtl w:val="0"/>
        </w:rPr>
        <w:t xml:space="preserve">[[Department Name]] </w:t>
      </w:r>
      <w:r w:rsidDel="00000000" w:rsidR="00000000" w:rsidRPr="00000000">
        <w:rPr>
          <w:rFonts w:ascii="Inter" w:cs="Inter" w:eastAsia="Inter" w:hAnsi="Inter"/>
          <w:b w:val="1"/>
          <w:sz w:val="26"/>
          <w:szCs w:val="26"/>
          <w:rtl w:val="0"/>
        </w:rPr>
        <w:t xml:space="preserve">Café!</w:t>
      </w:r>
    </w:p>
    <w:p w:rsidR="00000000" w:rsidDel="00000000" w:rsidP="00000000" w:rsidRDefault="00000000" w:rsidRPr="00000000" w14:paraId="00000004">
      <w:pPr>
        <w:jc w:val="center"/>
        <w:rPr>
          <w:rFonts w:ascii="Inter" w:cs="Inter" w:eastAsia="Inter" w:hAnsi="Inter"/>
        </w:rPr>
      </w:pPr>
      <w:r w:rsidDel="00000000" w:rsidR="00000000" w:rsidRPr="00000000">
        <w:rPr>
          <w:rtl w:val="0"/>
        </w:rPr>
      </w:r>
    </w:p>
    <w:p w:rsidR="00000000" w:rsidDel="00000000" w:rsidP="00000000" w:rsidRDefault="00000000" w:rsidRPr="00000000" w14:paraId="00000005">
      <w:pPr>
        <w:rPr>
          <w:rFonts w:ascii="Inter" w:cs="Inter" w:eastAsia="Inter" w:hAnsi="Inter"/>
          <w:b w:val="1"/>
          <w:color w:val="008564"/>
        </w:rPr>
      </w:pPr>
      <w:r w:rsidDel="00000000" w:rsidR="00000000" w:rsidRPr="00000000">
        <w:rPr>
          <w:rtl w:val="0"/>
        </w:rPr>
      </w:r>
    </w:p>
    <w:p w:rsidR="00000000" w:rsidDel="00000000" w:rsidP="00000000" w:rsidRDefault="00000000" w:rsidRPr="00000000" w14:paraId="00000006">
      <w:pPr>
        <w:rPr>
          <w:rFonts w:ascii="Inter" w:cs="Inter" w:eastAsia="Inter" w:hAnsi="Inter"/>
        </w:rPr>
      </w:pPr>
      <w:r w:rsidDel="00000000" w:rsidR="00000000" w:rsidRPr="00000000">
        <w:rPr>
          <w:rtl w:val="0"/>
        </w:rPr>
      </w:r>
    </w:p>
    <w:p w:rsidR="00000000" w:rsidDel="00000000" w:rsidP="00000000" w:rsidRDefault="00000000" w:rsidRPr="00000000" w14:paraId="00000007">
      <w:pPr>
        <w:rPr>
          <w:rFonts w:ascii="Inter" w:cs="Inter" w:eastAsia="Inter" w:hAnsi="Inter"/>
        </w:rPr>
      </w:pPr>
      <w:r w:rsidDel="00000000" w:rsidR="00000000" w:rsidRPr="00000000">
        <w:rPr>
          <w:rFonts w:ascii="Inter" w:cs="Inter" w:eastAsia="Inter" w:hAnsi="Inter"/>
          <w:rtl w:val="0"/>
        </w:rPr>
        <w:t xml:space="preserve">We are thrilled to announce our new </w:t>
      </w:r>
      <w:r w:rsidDel="00000000" w:rsidR="00000000" w:rsidRPr="00000000">
        <w:rPr>
          <w:rFonts w:ascii="Inter" w:cs="Inter" w:eastAsia="Inter" w:hAnsi="Inter"/>
          <w:color w:val="008564"/>
          <w:rtl w:val="0"/>
        </w:rPr>
        <w:t xml:space="preserve">[[Department name]] </w:t>
      </w:r>
      <w:r w:rsidDel="00000000" w:rsidR="00000000" w:rsidRPr="00000000">
        <w:rPr>
          <w:rFonts w:ascii="Inter" w:cs="Inter" w:eastAsia="Inter" w:hAnsi="Inter"/>
          <w:rtl w:val="0"/>
        </w:rPr>
        <w:t xml:space="preserve">Café! We’ve formally partnered with Ten Thousand Coffees 10KC, an enterprise platform for mentoring, networking and informal talent development experiences that will provide you with more opportunities to engage, connect and network with your fellow peers, managers and leaders.</w:t>
      </w:r>
    </w:p>
    <w:p w:rsidR="00000000" w:rsidDel="00000000" w:rsidP="00000000" w:rsidRDefault="00000000" w:rsidRPr="00000000" w14:paraId="00000008">
      <w:pPr>
        <w:rPr>
          <w:rFonts w:ascii="Inter" w:cs="Inter" w:eastAsia="Inter" w:hAnsi="Inter"/>
        </w:rPr>
      </w:pPr>
      <w:r w:rsidDel="00000000" w:rsidR="00000000" w:rsidRPr="00000000">
        <w:rPr>
          <w:rtl w:val="0"/>
        </w:rPr>
      </w:r>
    </w:p>
    <w:p w:rsidR="00000000" w:rsidDel="00000000" w:rsidP="00000000" w:rsidRDefault="00000000" w:rsidRPr="00000000" w14:paraId="00000009">
      <w:pPr>
        <w:rPr>
          <w:rFonts w:ascii="Inter" w:cs="Inter" w:eastAsia="Inter" w:hAnsi="Inter"/>
        </w:rPr>
      </w:pPr>
      <w:r w:rsidDel="00000000" w:rsidR="00000000" w:rsidRPr="00000000">
        <w:rPr>
          <w:rFonts w:ascii="Inter" w:cs="Inter" w:eastAsia="Inter" w:hAnsi="Inter"/>
          <w:rtl w:val="0"/>
        </w:rPr>
        <w:t xml:space="preserve">The </w:t>
      </w:r>
      <w:r w:rsidDel="00000000" w:rsidR="00000000" w:rsidRPr="00000000">
        <w:rPr>
          <w:rFonts w:ascii="Inter" w:cs="Inter" w:eastAsia="Inter" w:hAnsi="Inter"/>
          <w:color w:val="008564"/>
          <w:rtl w:val="0"/>
        </w:rPr>
        <w:t xml:space="preserve">[[Department Name]] </w:t>
      </w:r>
      <w:r w:rsidDel="00000000" w:rsidR="00000000" w:rsidRPr="00000000">
        <w:rPr>
          <w:rFonts w:ascii="Inter" w:cs="Inter" w:eastAsia="Inter" w:hAnsi="Inter"/>
          <w:rtl w:val="0"/>
        </w:rPr>
        <w:t xml:space="preserve">café </w:t>
      </w:r>
      <w:r w:rsidDel="00000000" w:rsidR="00000000" w:rsidRPr="00000000">
        <w:rPr>
          <w:rFonts w:ascii="Inter" w:cs="Inter" w:eastAsia="Inter" w:hAnsi="Inter"/>
          <w:rtl w:val="0"/>
        </w:rPr>
        <w:t xml:space="preserve">is our new mentorship program portal that will facilitate cross-team collaboration, employee networking, mentorship and career development opportunities. The new program will launch on </w:t>
      </w:r>
      <w:r w:rsidDel="00000000" w:rsidR="00000000" w:rsidRPr="00000000">
        <w:rPr>
          <w:rFonts w:ascii="Inter" w:cs="Inter" w:eastAsia="Inter" w:hAnsi="Inter"/>
          <w:color w:val="008564"/>
          <w:rtl w:val="0"/>
        </w:rPr>
        <w:t xml:space="preserve">[[xx date]] </w:t>
      </w:r>
      <w:r w:rsidDel="00000000" w:rsidR="00000000" w:rsidRPr="00000000">
        <w:rPr>
          <w:rFonts w:ascii="Inter" w:cs="Inter" w:eastAsia="Inter" w:hAnsi="Inter"/>
          <w:rtl w:val="0"/>
        </w:rPr>
        <w:t xml:space="preserve">and will give members access to exciting features such as 1:1 Introductions, and Office Hours. The goal of our new program is to further connect, elevate and develop all employees across the company.</w:t>
      </w:r>
    </w:p>
    <w:p w:rsidR="00000000" w:rsidDel="00000000" w:rsidP="00000000" w:rsidRDefault="00000000" w:rsidRPr="00000000" w14:paraId="0000000A">
      <w:pPr>
        <w:rPr>
          <w:rFonts w:ascii="Inter" w:cs="Inter" w:eastAsia="Inter" w:hAnsi="Inter"/>
        </w:rPr>
      </w:pPr>
      <w:r w:rsidDel="00000000" w:rsidR="00000000" w:rsidRPr="00000000">
        <w:rPr>
          <w:rtl w:val="0"/>
        </w:rPr>
      </w:r>
    </w:p>
    <w:p w:rsidR="00000000" w:rsidDel="00000000" w:rsidP="00000000" w:rsidRDefault="00000000" w:rsidRPr="00000000" w14:paraId="0000000B">
      <w:pPr>
        <w:rPr>
          <w:rFonts w:ascii="Inter" w:cs="Inter" w:eastAsia="Inter" w:hAnsi="Inter"/>
        </w:rPr>
      </w:pPr>
      <w:r w:rsidDel="00000000" w:rsidR="00000000" w:rsidRPr="00000000">
        <w:rPr>
          <w:rFonts w:ascii="Inter" w:cs="Inter" w:eastAsia="Inter" w:hAnsi="Inter"/>
          <w:rtl w:val="0"/>
        </w:rPr>
        <w:t xml:space="preserve">Here’s what you can expect in the new </w:t>
      </w:r>
      <w:r w:rsidDel="00000000" w:rsidR="00000000" w:rsidRPr="00000000">
        <w:rPr>
          <w:rFonts w:ascii="Inter" w:cs="Inter" w:eastAsia="Inter" w:hAnsi="Inter"/>
          <w:color w:val="008564"/>
          <w:rtl w:val="0"/>
        </w:rPr>
        <w:t xml:space="preserve">[[Department name]] </w:t>
      </w:r>
      <w:r w:rsidDel="00000000" w:rsidR="00000000" w:rsidRPr="00000000">
        <w:rPr>
          <w:rFonts w:ascii="Inter" w:cs="Inter" w:eastAsia="Inter" w:hAnsi="Inter"/>
          <w:rtl w:val="0"/>
        </w:rPr>
        <w:t xml:space="preserve">Café:</w:t>
      </w:r>
    </w:p>
    <w:p w:rsidR="00000000" w:rsidDel="00000000" w:rsidP="00000000" w:rsidRDefault="00000000" w:rsidRPr="00000000" w14:paraId="0000000C">
      <w:pPr>
        <w:rPr>
          <w:rFonts w:ascii="Inter" w:cs="Inter" w:eastAsia="Inter" w:hAnsi="Inter"/>
        </w:rPr>
      </w:pPr>
      <w:r w:rsidDel="00000000" w:rsidR="00000000" w:rsidRPr="00000000">
        <w:rPr>
          <w:rtl w:val="0"/>
        </w:rPr>
      </w:r>
    </w:p>
    <w:p w:rsidR="00000000" w:rsidDel="00000000" w:rsidP="00000000" w:rsidRDefault="00000000" w:rsidRPr="00000000" w14:paraId="0000000D">
      <w:pPr>
        <w:spacing w:line="276" w:lineRule="auto"/>
        <w:rPr>
          <w:rFonts w:ascii="Inter" w:cs="Inter" w:eastAsia="Inter" w:hAnsi="Inter"/>
          <w:b w:val="1"/>
        </w:rPr>
      </w:pPr>
      <w:r w:rsidDel="00000000" w:rsidR="00000000" w:rsidRPr="00000000">
        <w:rPr>
          <w:rFonts w:ascii="Inter" w:cs="Inter" w:eastAsia="Inter" w:hAnsi="Inter"/>
          <w:b w:val="1"/>
          <w:rtl w:val="0"/>
        </w:rPr>
        <w:t xml:space="preserve">1:1 Introductions:</w:t>
      </w:r>
    </w:p>
    <w:p w:rsidR="00000000" w:rsidDel="00000000" w:rsidP="00000000" w:rsidRDefault="00000000" w:rsidRPr="00000000" w14:paraId="0000000E">
      <w:pPr>
        <w:numPr>
          <w:ilvl w:val="0"/>
          <w:numId w:val="2"/>
        </w:numPr>
        <w:spacing w:line="276" w:lineRule="auto"/>
        <w:ind w:left="720" w:hanging="360"/>
        <w:rPr>
          <w:rFonts w:ascii="Inter" w:cs="Inter" w:eastAsia="Inter" w:hAnsi="Inter"/>
        </w:rPr>
      </w:pPr>
      <w:r w:rsidDel="00000000" w:rsidR="00000000" w:rsidRPr="00000000">
        <w:rPr>
          <w:rFonts w:ascii="Inter" w:cs="Inter" w:eastAsia="Inter" w:hAnsi="Inter"/>
          <w:rtl w:val="0"/>
        </w:rPr>
        <w:t xml:space="preserve">Every </w:t>
      </w:r>
      <w:r w:rsidDel="00000000" w:rsidR="00000000" w:rsidRPr="00000000">
        <w:rPr>
          <w:rFonts w:ascii="Inter" w:cs="Inter" w:eastAsia="Inter" w:hAnsi="Inter"/>
          <w:color w:val="008564"/>
          <w:rtl w:val="0"/>
        </w:rPr>
        <w:t xml:space="preserve">[xx weeks]</w:t>
      </w:r>
      <w:r w:rsidDel="00000000" w:rsidR="00000000" w:rsidRPr="00000000">
        <w:rPr>
          <w:rFonts w:ascii="Inter" w:cs="Inter" w:eastAsia="Inter" w:hAnsi="Inter"/>
          <w:rtl w:val="0"/>
        </w:rPr>
        <w:t xml:space="preserve">, employees will be matched based on their goals and interests for informal conversations.</w:t>
      </w:r>
    </w:p>
    <w:p w:rsidR="00000000" w:rsidDel="00000000" w:rsidP="00000000" w:rsidRDefault="00000000" w:rsidRPr="00000000" w14:paraId="0000000F">
      <w:pPr>
        <w:spacing w:line="276" w:lineRule="auto"/>
        <w:rPr>
          <w:rFonts w:ascii="Inter" w:cs="Inter" w:eastAsia="Inter" w:hAnsi="Inter"/>
        </w:rPr>
      </w:pPr>
      <w:r w:rsidDel="00000000" w:rsidR="00000000" w:rsidRPr="00000000">
        <w:rPr>
          <w:rtl w:val="0"/>
        </w:rPr>
      </w:r>
    </w:p>
    <w:p w:rsidR="00000000" w:rsidDel="00000000" w:rsidP="00000000" w:rsidRDefault="00000000" w:rsidRPr="00000000" w14:paraId="00000010">
      <w:pPr>
        <w:spacing w:line="276" w:lineRule="auto"/>
        <w:rPr>
          <w:rFonts w:ascii="Inter" w:cs="Inter" w:eastAsia="Inter" w:hAnsi="Inter"/>
          <w:b w:val="1"/>
        </w:rPr>
      </w:pPr>
      <w:r w:rsidDel="00000000" w:rsidR="00000000" w:rsidRPr="00000000">
        <w:rPr>
          <w:rFonts w:ascii="Inter" w:cs="Inter" w:eastAsia="Inter" w:hAnsi="Inter"/>
          <w:b w:val="1"/>
          <w:rtl w:val="0"/>
        </w:rPr>
        <w:t xml:space="preserve">Office Hours:</w:t>
      </w:r>
    </w:p>
    <w:p w:rsidR="00000000" w:rsidDel="00000000" w:rsidP="00000000" w:rsidRDefault="00000000" w:rsidRPr="00000000" w14:paraId="00000011">
      <w:pPr>
        <w:numPr>
          <w:ilvl w:val="0"/>
          <w:numId w:val="2"/>
        </w:numPr>
        <w:spacing w:line="276" w:lineRule="auto"/>
        <w:ind w:left="720" w:hanging="360"/>
        <w:rPr>
          <w:rFonts w:ascii="Inter" w:cs="Inter" w:eastAsia="Inter" w:hAnsi="Inter"/>
        </w:rPr>
      </w:pPr>
      <w:r w:rsidDel="00000000" w:rsidR="00000000" w:rsidRPr="00000000">
        <w:rPr>
          <w:rFonts w:ascii="Inter" w:cs="Inter" w:eastAsia="Inter" w:hAnsi="Inter"/>
          <w:rtl w:val="0"/>
        </w:rPr>
        <w:t xml:space="preserve">Office Hours are informal, small-group conversations that you can host with 15-20 Café members for an hour. Office Hours have the purpose of breaking down barriers between leaders and employees through the sharing of career advice, important topics and insights. </w:t>
      </w:r>
    </w:p>
    <w:p w:rsidR="00000000" w:rsidDel="00000000" w:rsidP="00000000" w:rsidRDefault="00000000" w:rsidRPr="00000000" w14:paraId="00000012">
      <w:pPr>
        <w:spacing w:line="276" w:lineRule="auto"/>
        <w:ind w:left="0" w:firstLine="0"/>
        <w:rPr>
          <w:rFonts w:ascii="Inter" w:cs="Inter" w:eastAsia="Inter" w:hAnsi="Inter"/>
          <w:b w:val="1"/>
        </w:rPr>
      </w:pPr>
      <w:r w:rsidDel="00000000" w:rsidR="00000000" w:rsidRPr="00000000">
        <w:rPr>
          <w:rtl w:val="0"/>
        </w:rPr>
      </w:r>
    </w:p>
    <w:p w:rsidR="00000000" w:rsidDel="00000000" w:rsidP="00000000" w:rsidRDefault="00000000" w:rsidRPr="00000000" w14:paraId="00000013">
      <w:pPr>
        <w:rPr>
          <w:rFonts w:ascii="Inter" w:cs="Inter" w:eastAsia="Inter" w:hAnsi="Inter"/>
          <w:b w:val="1"/>
        </w:rPr>
      </w:pPr>
      <w:r w:rsidDel="00000000" w:rsidR="00000000" w:rsidRPr="00000000">
        <w:rPr>
          <w:rFonts w:ascii="Inter" w:cs="Inter" w:eastAsia="Inter" w:hAnsi="Inter"/>
          <w:b w:val="1"/>
          <w:rtl w:val="0"/>
        </w:rPr>
        <w:t xml:space="preserve">Benefits of Joining the Program:</w:t>
      </w:r>
    </w:p>
    <w:p w:rsidR="00000000" w:rsidDel="00000000" w:rsidP="00000000" w:rsidRDefault="00000000" w:rsidRPr="00000000" w14:paraId="00000014">
      <w:pPr>
        <w:numPr>
          <w:ilvl w:val="0"/>
          <w:numId w:val="1"/>
        </w:numPr>
        <w:spacing w:line="276" w:lineRule="auto"/>
        <w:ind w:left="720" w:hanging="360"/>
        <w:rPr>
          <w:rFonts w:ascii="Inter" w:cs="Inter" w:eastAsia="Inter" w:hAnsi="Inter"/>
        </w:rPr>
      </w:pPr>
      <w:r w:rsidDel="00000000" w:rsidR="00000000" w:rsidRPr="00000000">
        <w:rPr>
          <w:rFonts w:ascii="Inter" w:cs="Inter" w:eastAsia="Inter" w:hAnsi="Inter"/>
          <w:rtl w:val="0"/>
        </w:rPr>
        <w:t xml:space="preserve">Through </w:t>
      </w:r>
      <w:r w:rsidDel="00000000" w:rsidR="00000000" w:rsidRPr="00000000">
        <w:rPr>
          <w:rFonts w:ascii="Inter" w:cs="Inter" w:eastAsia="Inter" w:hAnsi="Inter"/>
          <w:rtl w:val="0"/>
        </w:rPr>
        <w:t xml:space="preserve">10KC’s</w:t>
      </w:r>
      <w:r w:rsidDel="00000000" w:rsidR="00000000" w:rsidRPr="00000000">
        <w:rPr>
          <w:rFonts w:ascii="Inter" w:cs="Inter" w:eastAsia="Inter" w:hAnsi="Inter"/>
          <w:rtl w:val="0"/>
        </w:rPr>
        <w:t xml:space="preserve"> 1:1 Introductions and Office Hour features, employees, people managers and leaders will be able to easily connect across departments, geographies, functions and seniority levels</w:t>
      </w:r>
    </w:p>
    <w:p w:rsidR="00000000" w:rsidDel="00000000" w:rsidP="00000000" w:rsidRDefault="00000000" w:rsidRPr="00000000" w14:paraId="00000015">
      <w:pPr>
        <w:numPr>
          <w:ilvl w:val="0"/>
          <w:numId w:val="1"/>
        </w:numPr>
        <w:spacing w:line="276" w:lineRule="auto"/>
        <w:ind w:left="720" w:hanging="360"/>
        <w:rPr>
          <w:rFonts w:ascii="Inter" w:cs="Inter" w:eastAsia="Inter" w:hAnsi="Inter"/>
        </w:rPr>
      </w:pPr>
      <w:r w:rsidDel="00000000" w:rsidR="00000000" w:rsidRPr="00000000">
        <w:rPr>
          <w:rFonts w:ascii="Inter" w:cs="Inter" w:eastAsia="Inter" w:hAnsi="Inter"/>
          <w:rtl w:val="0"/>
        </w:rPr>
        <w:t xml:space="preserve">New connections will help employees grow their internal networks, provide more collaboration opportunities and support their career development</w:t>
      </w:r>
    </w:p>
    <w:p w:rsidR="00000000" w:rsidDel="00000000" w:rsidP="00000000" w:rsidRDefault="00000000" w:rsidRPr="00000000" w14:paraId="00000016">
      <w:pPr>
        <w:numPr>
          <w:ilvl w:val="0"/>
          <w:numId w:val="1"/>
        </w:numPr>
        <w:spacing w:line="276" w:lineRule="auto"/>
        <w:ind w:left="720" w:hanging="360"/>
        <w:rPr>
          <w:rFonts w:ascii="Inter" w:cs="Inter" w:eastAsia="Inter" w:hAnsi="Inter"/>
        </w:rPr>
      </w:pPr>
      <w:r w:rsidDel="00000000" w:rsidR="00000000" w:rsidRPr="00000000">
        <w:rPr>
          <w:rFonts w:ascii="Inter" w:cs="Inter" w:eastAsia="Inter" w:hAnsi="Inter"/>
          <w:rtl w:val="0"/>
        </w:rPr>
        <w:t xml:space="preserve">Access to Office Hours with senior leaders </w:t>
      </w:r>
    </w:p>
    <w:p w:rsidR="00000000" w:rsidDel="00000000" w:rsidP="00000000" w:rsidRDefault="00000000" w:rsidRPr="00000000" w14:paraId="00000017">
      <w:pPr>
        <w:numPr>
          <w:ilvl w:val="0"/>
          <w:numId w:val="1"/>
        </w:numPr>
        <w:spacing w:line="276" w:lineRule="auto"/>
        <w:ind w:left="720" w:hanging="360"/>
        <w:rPr>
          <w:rFonts w:ascii="Inter" w:cs="Inter" w:eastAsia="Inter" w:hAnsi="Inter"/>
        </w:rPr>
      </w:pPr>
      <w:r w:rsidDel="00000000" w:rsidR="00000000" w:rsidRPr="00000000">
        <w:rPr>
          <w:rFonts w:ascii="Inter" w:cs="Inter" w:eastAsia="Inter" w:hAnsi="Inter"/>
          <w:rtl w:val="0"/>
        </w:rPr>
        <w:t xml:space="preserve">Create new mentor-mentee relationships within the organization to help you develop professional relationships</w:t>
      </w:r>
    </w:p>
    <w:p w:rsidR="00000000" w:rsidDel="00000000" w:rsidP="00000000" w:rsidRDefault="00000000" w:rsidRPr="00000000" w14:paraId="00000018">
      <w:pPr>
        <w:rPr>
          <w:rFonts w:ascii="Inter" w:cs="Inter" w:eastAsia="Inter" w:hAnsi="Inter"/>
        </w:rPr>
      </w:pPr>
      <w:r w:rsidDel="00000000" w:rsidR="00000000" w:rsidRPr="00000000">
        <w:rPr>
          <w:rtl w:val="0"/>
        </w:rPr>
      </w:r>
    </w:p>
    <w:p w:rsidR="00000000" w:rsidDel="00000000" w:rsidP="00000000" w:rsidRDefault="00000000" w:rsidRPr="00000000" w14:paraId="00000019">
      <w:pPr>
        <w:rPr>
          <w:rFonts w:ascii="Inter" w:cs="Inter" w:eastAsia="Inter" w:hAnsi="Inter"/>
          <w:b w:val="1"/>
        </w:rPr>
      </w:pPr>
      <w:r w:rsidDel="00000000" w:rsidR="00000000" w:rsidRPr="00000000">
        <w:rPr>
          <w:rFonts w:ascii="Inter" w:cs="Inter" w:eastAsia="Inter" w:hAnsi="Inter"/>
          <w:b w:val="1"/>
          <w:rtl w:val="0"/>
        </w:rPr>
        <w:t xml:space="preserve">Next Steps:</w:t>
      </w:r>
    </w:p>
    <w:p w:rsidR="00000000" w:rsidDel="00000000" w:rsidP="00000000" w:rsidRDefault="00000000" w:rsidRPr="00000000" w14:paraId="0000001A">
      <w:pPr>
        <w:numPr>
          <w:ilvl w:val="0"/>
          <w:numId w:val="3"/>
        </w:numPr>
        <w:ind w:left="720" w:hanging="360"/>
        <w:rPr>
          <w:rFonts w:ascii="Inter" w:cs="Inter" w:eastAsia="Inter" w:hAnsi="Inter"/>
        </w:rPr>
      </w:pPr>
      <w:r w:rsidDel="00000000" w:rsidR="00000000" w:rsidRPr="00000000">
        <w:rPr>
          <w:rFonts w:ascii="Inter" w:cs="Inter" w:eastAsia="Inter" w:hAnsi="Inter"/>
          <w:rtl w:val="0"/>
        </w:rPr>
        <w:t xml:space="preserve">Keep an eye out for your unique invitation to join the </w:t>
      </w:r>
      <w:r w:rsidDel="00000000" w:rsidR="00000000" w:rsidRPr="00000000">
        <w:rPr>
          <w:rFonts w:ascii="Inter" w:cs="Inter" w:eastAsia="Inter" w:hAnsi="Inter"/>
          <w:color w:val="008564"/>
          <w:rtl w:val="0"/>
        </w:rPr>
        <w:t xml:space="preserve">[[Department name]] </w:t>
      </w:r>
      <w:r w:rsidDel="00000000" w:rsidR="00000000" w:rsidRPr="00000000">
        <w:rPr>
          <w:rFonts w:ascii="Inter" w:cs="Inter" w:eastAsia="Inter" w:hAnsi="Inter"/>
          <w:rtl w:val="0"/>
        </w:rPr>
        <w:t xml:space="preserve">Café</w:t>
      </w:r>
      <w:r w:rsidDel="00000000" w:rsidR="00000000" w:rsidRPr="00000000">
        <w:rPr>
          <w:rFonts w:ascii="Inter" w:cs="Inter" w:eastAsia="Inter" w:hAnsi="Inter"/>
          <w:rtl w:val="0"/>
        </w:rPr>
        <w:t xml:space="preserve"> in your inbox.</w:t>
      </w:r>
    </w:p>
    <w:p w:rsidR="00000000" w:rsidDel="00000000" w:rsidP="00000000" w:rsidRDefault="00000000" w:rsidRPr="00000000" w14:paraId="0000001B">
      <w:pPr>
        <w:numPr>
          <w:ilvl w:val="0"/>
          <w:numId w:val="3"/>
        </w:numPr>
        <w:ind w:left="720" w:hanging="360"/>
        <w:rPr>
          <w:rFonts w:ascii="Inter" w:cs="Inter" w:eastAsia="Inter" w:hAnsi="Inter"/>
        </w:rPr>
      </w:pPr>
      <w:r w:rsidDel="00000000" w:rsidR="00000000" w:rsidRPr="00000000">
        <w:rPr>
          <w:rFonts w:ascii="Inter" w:cs="Inter" w:eastAsia="Inter" w:hAnsi="Inter"/>
          <w:rtl w:val="0"/>
        </w:rPr>
        <w:t xml:space="preserve">Claim your invitation and create a profile on the platform</w:t>
      </w:r>
    </w:p>
    <w:p w:rsidR="00000000" w:rsidDel="00000000" w:rsidP="00000000" w:rsidRDefault="00000000" w:rsidRPr="00000000" w14:paraId="0000001C">
      <w:pPr>
        <w:numPr>
          <w:ilvl w:val="0"/>
          <w:numId w:val="3"/>
        </w:numPr>
        <w:ind w:left="720" w:hanging="360"/>
        <w:rPr>
          <w:rFonts w:ascii="Inter" w:cs="Inter" w:eastAsia="Inter" w:hAnsi="Inter"/>
        </w:rPr>
      </w:pPr>
      <w:r w:rsidDel="00000000" w:rsidR="00000000" w:rsidRPr="00000000">
        <w:rPr>
          <w:rFonts w:ascii="Inter" w:cs="Inter" w:eastAsia="Inter" w:hAnsi="Inter"/>
          <w:rtl w:val="0"/>
        </w:rPr>
        <w:t xml:space="preserve">Set your goals and career development interests</w:t>
      </w:r>
    </w:p>
    <w:p w:rsidR="00000000" w:rsidDel="00000000" w:rsidP="00000000" w:rsidRDefault="00000000" w:rsidRPr="00000000" w14:paraId="0000001D">
      <w:pPr>
        <w:numPr>
          <w:ilvl w:val="0"/>
          <w:numId w:val="3"/>
        </w:numPr>
        <w:ind w:left="720" w:hanging="360"/>
        <w:rPr>
          <w:rFonts w:ascii="Inter" w:cs="Inter" w:eastAsia="Inter" w:hAnsi="Inter"/>
        </w:rPr>
      </w:pPr>
      <w:r w:rsidDel="00000000" w:rsidR="00000000" w:rsidRPr="00000000">
        <w:rPr>
          <w:rFonts w:ascii="Inter" w:cs="Inter" w:eastAsia="Inter" w:hAnsi="Inter"/>
          <w:rtl w:val="0"/>
        </w:rPr>
        <w:t xml:space="preserve">Familiarize yourself with the platform and features you will have access to, helpful documents shared below</w:t>
      </w:r>
    </w:p>
    <w:p w:rsidR="00000000" w:rsidDel="00000000" w:rsidP="00000000" w:rsidRDefault="00000000" w:rsidRPr="00000000" w14:paraId="0000001E">
      <w:pPr>
        <w:numPr>
          <w:ilvl w:val="0"/>
          <w:numId w:val="3"/>
        </w:numPr>
        <w:ind w:left="720" w:hanging="360"/>
        <w:rPr>
          <w:rFonts w:ascii="Inter" w:cs="Inter" w:eastAsia="Inter" w:hAnsi="Inter"/>
        </w:rPr>
      </w:pPr>
      <w:r w:rsidDel="00000000" w:rsidR="00000000" w:rsidRPr="00000000">
        <w:rPr>
          <w:rFonts w:ascii="Inter" w:cs="Inter" w:eastAsia="Inter" w:hAnsi="Inter"/>
          <w:rtl w:val="0"/>
        </w:rPr>
        <w:t xml:space="preserve">Start matching and being introduced to other team members across the organization!</w:t>
      </w:r>
    </w:p>
    <w:p w:rsidR="00000000" w:rsidDel="00000000" w:rsidP="00000000" w:rsidRDefault="00000000" w:rsidRPr="00000000" w14:paraId="0000001F">
      <w:pPr>
        <w:ind w:left="0" w:firstLine="0"/>
        <w:rPr>
          <w:rFonts w:ascii="Inter" w:cs="Inter" w:eastAsia="Inter" w:hAnsi="Inter"/>
        </w:rPr>
      </w:pPr>
      <w:r w:rsidDel="00000000" w:rsidR="00000000" w:rsidRPr="00000000">
        <w:rPr>
          <w:rtl w:val="0"/>
        </w:rPr>
      </w:r>
    </w:p>
    <w:p w:rsidR="00000000" w:rsidDel="00000000" w:rsidP="00000000" w:rsidRDefault="00000000" w:rsidRPr="00000000" w14:paraId="00000020">
      <w:pPr>
        <w:spacing w:line="276" w:lineRule="auto"/>
        <w:rPr>
          <w:rFonts w:ascii="Inter" w:cs="Inter" w:eastAsia="Inter" w:hAnsi="Inter"/>
        </w:rPr>
      </w:pPr>
      <w:r w:rsidDel="00000000" w:rsidR="00000000" w:rsidRPr="00000000">
        <w:rPr>
          <w:rFonts w:ascii="Inter" w:cs="Inter" w:eastAsia="Inter" w:hAnsi="Inter"/>
          <w:rtl w:val="0"/>
        </w:rPr>
        <w:t xml:space="preserve">If you have any questions, please reach out to </w:t>
      </w:r>
      <w:r w:rsidDel="00000000" w:rsidR="00000000" w:rsidRPr="00000000">
        <w:rPr>
          <w:rFonts w:ascii="Inter" w:cs="Inter" w:eastAsia="Inter" w:hAnsi="Inter"/>
          <w:color w:val="008564"/>
          <w:rtl w:val="0"/>
        </w:rPr>
        <w:t xml:space="preserve">[Company Program Admin Name]</w:t>
      </w:r>
      <w:r w:rsidDel="00000000" w:rsidR="00000000" w:rsidRPr="00000000">
        <w:rPr>
          <w:rFonts w:ascii="Inter" w:cs="Inter" w:eastAsia="Inter" w:hAnsi="Inter"/>
          <w:rtl w:val="0"/>
        </w:rPr>
        <w:t xml:space="preserve">.</w:t>
      </w:r>
    </w:p>
    <w:p w:rsidR="00000000" w:rsidDel="00000000" w:rsidP="00000000" w:rsidRDefault="00000000" w:rsidRPr="00000000" w14:paraId="00000021">
      <w:pPr>
        <w:spacing w:line="276" w:lineRule="auto"/>
        <w:rPr>
          <w:rFonts w:ascii="Inter" w:cs="Inter" w:eastAsia="Inter" w:hAnsi="Inter"/>
        </w:rPr>
      </w:pPr>
      <w:r w:rsidDel="00000000" w:rsidR="00000000" w:rsidRPr="00000000">
        <w:rPr>
          <w:rtl w:val="0"/>
        </w:rPr>
      </w:r>
    </w:p>
    <w:p w:rsidR="00000000" w:rsidDel="00000000" w:rsidP="00000000" w:rsidRDefault="00000000" w:rsidRPr="00000000" w14:paraId="00000022">
      <w:pPr>
        <w:spacing w:line="276" w:lineRule="auto"/>
        <w:rPr>
          <w:rFonts w:ascii="Inter" w:cs="Inter" w:eastAsia="Inter" w:hAnsi="Inter"/>
        </w:rPr>
      </w:pPr>
      <w:r w:rsidDel="00000000" w:rsidR="00000000" w:rsidRPr="00000000">
        <w:rPr>
          <w:rFonts w:ascii="Inter" w:cs="Inter" w:eastAsia="Inter" w:hAnsi="Inter"/>
          <w:rtl w:val="0"/>
        </w:rPr>
        <w:t xml:space="preserve">We are looking forward to bringing this program to life within </w:t>
      </w:r>
      <w:r w:rsidDel="00000000" w:rsidR="00000000" w:rsidRPr="00000000">
        <w:rPr>
          <w:rFonts w:ascii="Inter" w:cs="Inter" w:eastAsia="Inter" w:hAnsi="Inter"/>
          <w:color w:val="008564"/>
          <w:rtl w:val="0"/>
        </w:rPr>
        <w:t xml:space="preserve">[Department and/or Company Name] </w:t>
      </w:r>
      <w:r w:rsidDel="00000000" w:rsidR="00000000" w:rsidRPr="00000000">
        <w:rPr>
          <w:rFonts w:ascii="Inter" w:cs="Inter" w:eastAsia="Inter" w:hAnsi="Inter"/>
          <w:rtl w:val="0"/>
        </w:rPr>
        <w:t xml:space="preserve">and appreciate your support!</w:t>
      </w:r>
    </w:p>
    <w:p w:rsidR="00000000" w:rsidDel="00000000" w:rsidP="00000000" w:rsidRDefault="00000000" w:rsidRPr="00000000" w14:paraId="00000023">
      <w:pPr>
        <w:spacing w:line="276" w:lineRule="auto"/>
        <w:rPr>
          <w:rFonts w:ascii="Inter" w:cs="Inter" w:eastAsia="Inter" w:hAnsi="Inter"/>
        </w:rPr>
      </w:pPr>
      <w:r w:rsidDel="00000000" w:rsidR="00000000" w:rsidRPr="00000000">
        <w:rPr>
          <w:rtl w:val="0"/>
        </w:rPr>
      </w:r>
    </w:p>
    <w:p w:rsidR="00000000" w:rsidDel="00000000" w:rsidP="00000000" w:rsidRDefault="00000000" w:rsidRPr="00000000" w14:paraId="00000024">
      <w:pPr>
        <w:rPr>
          <w:rFonts w:ascii="Inter" w:cs="Inter" w:eastAsia="Inter" w:hAnsi="Inter"/>
          <w:u w:val="single"/>
        </w:rPr>
      </w:pPr>
      <w:r w:rsidDel="00000000" w:rsidR="00000000" w:rsidRPr="00000000">
        <w:rPr>
          <w:rFonts w:ascii="Inter" w:cs="Inter" w:eastAsia="Inter" w:hAnsi="Inter"/>
          <w:u w:val="single"/>
          <w:rtl w:val="0"/>
        </w:rPr>
        <w:t xml:space="preserve">Important Links</w:t>
      </w:r>
    </w:p>
    <w:p w:rsidR="00000000" w:rsidDel="00000000" w:rsidP="00000000" w:rsidRDefault="00000000" w:rsidRPr="00000000" w14:paraId="00000025">
      <w:pPr>
        <w:rPr>
          <w:rFonts w:ascii="Inter" w:cs="Inter" w:eastAsia="Inter" w:hAnsi="Inter"/>
        </w:rPr>
      </w:pPr>
      <w:r w:rsidDel="00000000" w:rsidR="00000000" w:rsidRPr="00000000">
        <w:rPr>
          <w:rFonts w:ascii="Inter" w:cs="Inter" w:eastAsia="Inter" w:hAnsi="Inter"/>
          <w:rtl w:val="0"/>
        </w:rPr>
        <w:t xml:space="preserve">Introduction Video</w:t>
      </w:r>
      <w:hyperlink r:id="rId6">
        <w:r w:rsidDel="00000000" w:rsidR="00000000" w:rsidRPr="00000000">
          <w:rPr>
            <w:rFonts w:ascii="Inter" w:cs="Inter" w:eastAsia="Inter" w:hAnsi="Inter"/>
            <w:color w:val="1155cc"/>
            <w:u w:val="single"/>
            <w:rtl w:val="0"/>
          </w:rPr>
          <w:t xml:space="preserve"> EN </w:t>
        </w:r>
      </w:hyperlink>
      <w:r w:rsidDel="00000000" w:rsidR="00000000" w:rsidRPr="00000000">
        <w:rPr>
          <w:rFonts w:ascii="Inter" w:cs="Inter" w:eastAsia="Inter" w:hAnsi="Inter"/>
          <w:rtl w:val="0"/>
        </w:rPr>
        <w:t xml:space="preserve">| </w:t>
      </w:r>
      <w:hyperlink r:id="rId7">
        <w:r w:rsidDel="00000000" w:rsidR="00000000" w:rsidRPr="00000000">
          <w:rPr>
            <w:rFonts w:ascii="Inter" w:cs="Inter" w:eastAsia="Inter" w:hAnsi="Inter"/>
            <w:color w:val="1155cc"/>
            <w:u w:val="single"/>
            <w:rtl w:val="0"/>
          </w:rPr>
          <w:t xml:space="preserve">FR</w:t>
        </w:r>
      </w:hyperlink>
      <w:r w:rsidDel="00000000" w:rsidR="00000000" w:rsidRPr="00000000">
        <w:rPr>
          <w:rtl w:val="0"/>
        </w:rPr>
      </w:r>
    </w:p>
    <w:p w:rsidR="00000000" w:rsidDel="00000000" w:rsidP="00000000" w:rsidRDefault="00000000" w:rsidRPr="00000000" w14:paraId="00000026">
      <w:pPr>
        <w:rPr>
          <w:rFonts w:ascii="Inter" w:cs="Inter" w:eastAsia="Inter" w:hAnsi="Inter"/>
        </w:rPr>
      </w:pPr>
      <w:r w:rsidDel="00000000" w:rsidR="00000000" w:rsidRPr="00000000">
        <w:rPr>
          <w:rFonts w:ascii="Inter" w:cs="Inter" w:eastAsia="Inter" w:hAnsi="Inter"/>
          <w:rtl w:val="0"/>
        </w:rPr>
        <w:t xml:space="preserve">FAQ Document: </w:t>
      </w:r>
      <w:hyperlink r:id="rId8">
        <w:r w:rsidDel="00000000" w:rsidR="00000000" w:rsidRPr="00000000">
          <w:rPr>
            <w:rFonts w:ascii="Inter" w:cs="Inter" w:eastAsia="Inter" w:hAnsi="Inter"/>
            <w:color w:val="1155cc"/>
            <w:u w:val="single"/>
            <w:rtl w:val="0"/>
          </w:rPr>
          <w:t xml:space="preserve">EN</w:t>
        </w:r>
      </w:hyperlink>
      <w:r w:rsidDel="00000000" w:rsidR="00000000" w:rsidRPr="00000000">
        <w:rPr>
          <w:rFonts w:ascii="Inter" w:cs="Inter" w:eastAsia="Inter" w:hAnsi="Inter"/>
          <w:rtl w:val="0"/>
        </w:rPr>
        <w:t xml:space="preserve"> | </w:t>
      </w:r>
      <w:hyperlink r:id="rId9">
        <w:r w:rsidDel="00000000" w:rsidR="00000000" w:rsidRPr="00000000">
          <w:rPr>
            <w:rFonts w:ascii="Inter" w:cs="Inter" w:eastAsia="Inter" w:hAnsi="Inter"/>
            <w:color w:val="1155cc"/>
            <w:u w:val="single"/>
            <w:rtl w:val="0"/>
          </w:rPr>
          <w:t xml:space="preserve">FR</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nter">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s.tenthousandcoffees.com/hubfs/Enterprise%20Launch%20Assets%20January%202022/French%20Assets/FAQ_FRENCH_For%20CS.pdf" TargetMode="External"/><Relationship Id="rId5" Type="http://schemas.openxmlformats.org/officeDocument/2006/relationships/styles" Target="styles.xml"/><Relationship Id="rId6" Type="http://schemas.openxmlformats.org/officeDocument/2006/relationships/hyperlink" Target="https://www.youtube.com/watch?v=z2QQ6M8zzHU" TargetMode="External"/><Relationship Id="rId7" Type="http://schemas.openxmlformats.org/officeDocument/2006/relationships/hyperlink" Target="https://www.youtube.com/watch?v=hXDxkxJItMo" TargetMode="External"/><Relationship Id="rId8" Type="http://schemas.openxmlformats.org/officeDocument/2006/relationships/hyperlink" Target="https://hs.tenthousandcoffees.com/hubfs/Enterprise%20Launch%20Assets%20January%202022/FAQ/10KC%20FAQ%20Doc%20(2).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